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141444" w14:textId="77777777" w:rsidR="00EB597B" w:rsidRDefault="00EB597B">
      <w:pPr>
        <w:tabs>
          <w:tab w:val="left" w:pos="0"/>
        </w:tabs>
        <w:jc w:val="center"/>
        <w:rPr>
          <w:sz w:val="24"/>
          <w:szCs w:val="24"/>
        </w:rPr>
      </w:pPr>
    </w:p>
    <w:p w14:paraId="7E5A5B6D" w14:textId="77777777" w:rsidR="00EB597B" w:rsidRDefault="00EB597B">
      <w:pPr>
        <w:tabs>
          <w:tab w:val="left" w:pos="0"/>
        </w:tabs>
        <w:jc w:val="center"/>
        <w:rPr>
          <w:sz w:val="22"/>
          <w:szCs w:val="22"/>
        </w:rPr>
      </w:pPr>
    </w:p>
    <w:p w14:paraId="6B7265EC" w14:textId="4214C795" w:rsidR="00EB597B" w:rsidRPr="00C46D06" w:rsidRDefault="004A03DC">
      <w:pPr>
        <w:pStyle w:val="LO-normal1"/>
        <w:shd w:val="clear" w:color="auto" w:fill="FFFFFF"/>
        <w:jc w:val="center"/>
        <w:rPr>
          <w:rFonts w:ascii="Times New Roman" w:eastAsia="Times New Roman" w:hAnsi="Times New Roman" w:cs="Times New Roman"/>
          <w:lang w:eastAsia="it-IT" w:bidi="ar-SA"/>
        </w:rPr>
      </w:pPr>
      <w:r>
        <w:rPr>
          <w:rFonts w:ascii="Times New Roman" w:eastAsia="Times New Roman" w:hAnsi="Times New Roman" w:cs="Times New Roman"/>
          <w:lang w:eastAsia="it-IT" w:bidi="ar-SA"/>
        </w:rPr>
        <w:t>COMUNICATO</w:t>
      </w:r>
      <w:r w:rsidR="00337DD5" w:rsidRPr="00C46D06">
        <w:rPr>
          <w:rFonts w:ascii="Times New Roman" w:eastAsia="Times New Roman" w:hAnsi="Times New Roman" w:cs="Times New Roman"/>
          <w:lang w:eastAsia="it-IT" w:bidi="ar-SA"/>
        </w:rPr>
        <w:t xml:space="preserve"> STAMPA</w:t>
      </w:r>
    </w:p>
    <w:p w14:paraId="1EBCFC5B" w14:textId="77777777" w:rsidR="00EB597B" w:rsidRPr="00C46D06" w:rsidRDefault="00EB597B">
      <w:pPr>
        <w:pStyle w:val="LO-normal1"/>
        <w:shd w:val="clear" w:color="auto" w:fill="FFFFFF"/>
        <w:jc w:val="center"/>
        <w:rPr>
          <w:rFonts w:ascii="Times New Roman" w:eastAsia="Times New Roman" w:hAnsi="Times New Roman" w:cs="Times New Roman"/>
          <w:lang w:eastAsia="it-IT" w:bidi="ar-SA"/>
        </w:rPr>
      </w:pPr>
    </w:p>
    <w:p w14:paraId="7DBF2E1A" w14:textId="77777777" w:rsidR="005B3EDC" w:rsidRDefault="005B3EDC" w:rsidP="00CD62BE">
      <w:pPr>
        <w:jc w:val="center"/>
        <w:rPr>
          <w:b/>
          <w:bCs/>
          <w:sz w:val="24"/>
          <w:szCs w:val="24"/>
        </w:rPr>
      </w:pPr>
    </w:p>
    <w:p w14:paraId="06B7475E" w14:textId="6B38D137" w:rsidR="00C46D06" w:rsidRPr="00C46D06" w:rsidRDefault="00C46D06" w:rsidP="00CD62BE">
      <w:pPr>
        <w:jc w:val="center"/>
        <w:rPr>
          <w:b/>
          <w:bCs/>
          <w:sz w:val="24"/>
          <w:szCs w:val="24"/>
        </w:rPr>
      </w:pPr>
      <w:r w:rsidRPr="00C46D06">
        <w:rPr>
          <w:b/>
          <w:bCs/>
          <w:sz w:val="24"/>
          <w:szCs w:val="24"/>
        </w:rPr>
        <w:t>RAPPORTO</w:t>
      </w:r>
      <w:r w:rsidRPr="00C46D06">
        <w:rPr>
          <w:sz w:val="24"/>
          <w:szCs w:val="24"/>
        </w:rPr>
        <w:t xml:space="preserve"> </w:t>
      </w:r>
      <w:r w:rsidRPr="00C46D06">
        <w:rPr>
          <w:b/>
          <w:bCs/>
          <w:sz w:val="24"/>
          <w:szCs w:val="24"/>
        </w:rPr>
        <w:t>ECOMAFIA 2023</w:t>
      </w:r>
    </w:p>
    <w:p w14:paraId="403997D9" w14:textId="77777777" w:rsidR="00C46D06" w:rsidRPr="00C46D06" w:rsidRDefault="00C46D06" w:rsidP="00CD62BE">
      <w:pPr>
        <w:jc w:val="center"/>
        <w:rPr>
          <w:sz w:val="24"/>
          <w:szCs w:val="24"/>
        </w:rPr>
      </w:pPr>
      <w:r w:rsidRPr="00C46D06">
        <w:rPr>
          <w:b/>
          <w:bCs/>
          <w:sz w:val="24"/>
          <w:szCs w:val="24"/>
        </w:rPr>
        <w:t>Storie e numeri della criminalità ambientale in Italia</w:t>
      </w:r>
    </w:p>
    <w:p w14:paraId="6300EAE5" w14:textId="77777777" w:rsidR="00C46D06" w:rsidRPr="004F27A4" w:rsidRDefault="00C46D06" w:rsidP="00CD62BE">
      <w:pPr>
        <w:jc w:val="center"/>
        <w:rPr>
          <w:b/>
          <w:bCs/>
          <w:sz w:val="24"/>
          <w:szCs w:val="24"/>
        </w:rPr>
      </w:pPr>
    </w:p>
    <w:p w14:paraId="3E6CC5A4" w14:textId="6DE6FDF7" w:rsidR="004F27A4" w:rsidRDefault="004F27A4" w:rsidP="00CD62BE">
      <w:pPr>
        <w:jc w:val="center"/>
        <w:rPr>
          <w:b/>
          <w:bCs/>
          <w:sz w:val="24"/>
          <w:szCs w:val="24"/>
        </w:rPr>
      </w:pPr>
      <w:r w:rsidRPr="004F27A4">
        <w:rPr>
          <w:b/>
          <w:bCs/>
          <w:sz w:val="24"/>
          <w:szCs w:val="24"/>
        </w:rPr>
        <w:t xml:space="preserve">La Sicilia </w:t>
      </w:r>
      <w:r>
        <w:rPr>
          <w:b/>
          <w:bCs/>
          <w:sz w:val="24"/>
          <w:szCs w:val="24"/>
        </w:rPr>
        <w:t xml:space="preserve">è </w:t>
      </w:r>
      <w:r w:rsidRPr="004F27A4">
        <w:rPr>
          <w:b/>
          <w:bCs/>
          <w:sz w:val="24"/>
          <w:szCs w:val="24"/>
        </w:rPr>
        <w:t>stabilmente tra le prime regioni</w:t>
      </w:r>
      <w:r w:rsidRPr="004F27A4">
        <w:rPr>
          <w:b/>
          <w:bCs/>
          <w:sz w:val="24"/>
          <w:szCs w:val="24"/>
        </w:rPr>
        <w:t xml:space="preserve"> </w:t>
      </w:r>
      <w:r w:rsidRPr="004F27A4">
        <w:rPr>
          <w:b/>
          <w:bCs/>
          <w:sz w:val="24"/>
          <w:szCs w:val="24"/>
        </w:rPr>
        <w:t>del nostro Paese</w:t>
      </w:r>
    </w:p>
    <w:p w14:paraId="7CFA9BD2" w14:textId="6CB06236" w:rsidR="00C46D06" w:rsidRPr="004F27A4" w:rsidRDefault="004F27A4" w:rsidP="00CD62BE">
      <w:pPr>
        <w:jc w:val="center"/>
        <w:rPr>
          <w:b/>
          <w:bCs/>
          <w:sz w:val="24"/>
          <w:szCs w:val="24"/>
        </w:rPr>
      </w:pPr>
      <w:r w:rsidRPr="004F27A4">
        <w:rPr>
          <w:b/>
          <w:bCs/>
          <w:sz w:val="24"/>
          <w:szCs w:val="24"/>
        </w:rPr>
        <w:t>per numero di reati contro l'ambiente</w:t>
      </w:r>
    </w:p>
    <w:p w14:paraId="403107A2" w14:textId="77777777" w:rsidR="004F27A4" w:rsidRDefault="004F27A4" w:rsidP="00CD62BE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it-IT"/>
        </w:rPr>
      </w:pPr>
    </w:p>
    <w:p w14:paraId="4F45857D" w14:textId="1282D4F9" w:rsidR="00C46D06" w:rsidRDefault="00C46D06" w:rsidP="00CD62B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7A6F60">
        <w:rPr>
          <w:color w:val="000000"/>
          <w:sz w:val="24"/>
          <w:szCs w:val="24"/>
          <w:lang w:eastAsia="it-IT"/>
        </w:rPr>
        <w:br/>
      </w:r>
      <w:r w:rsidR="00FF2584" w:rsidRPr="00FF2584">
        <w:rPr>
          <w:sz w:val="24"/>
          <w:szCs w:val="24"/>
          <w:lang w:eastAsia="it-IT"/>
        </w:rPr>
        <w:t>Ciclo illegale del cemento, reati contro la fauna e ciclo dei rifiuti sono le tre principali filiere su cui nel 2022</w:t>
      </w:r>
      <w:r w:rsidR="00FF2584" w:rsidRPr="00FF2584">
        <w:rPr>
          <w:sz w:val="24"/>
          <w:szCs w:val="24"/>
          <w:lang w:eastAsia="it-IT"/>
        </w:rPr>
        <w:t xml:space="preserve"> </w:t>
      </w:r>
      <w:r w:rsidR="00FF2584" w:rsidRPr="00FF2584">
        <w:rPr>
          <w:sz w:val="24"/>
          <w:szCs w:val="24"/>
          <w:lang w:eastAsia="it-IT"/>
        </w:rPr>
        <w:t>si è registrato il maggior numero di illeciti. A farla da padrone quelli relativi al cemento illegale,</w:t>
      </w:r>
      <w:r w:rsidR="00FF2584">
        <w:rPr>
          <w:sz w:val="24"/>
          <w:szCs w:val="24"/>
          <w:lang w:eastAsia="it-IT"/>
        </w:rPr>
        <w:t xml:space="preserve"> </w:t>
      </w:r>
      <w:r w:rsidR="00FF2584" w:rsidRPr="00FF2584">
        <w:rPr>
          <w:sz w:val="24"/>
          <w:szCs w:val="24"/>
          <w:lang w:eastAsia="it-IT"/>
        </w:rPr>
        <w:t>(dall’abusivismo edilizio agli appalti)</w:t>
      </w:r>
      <w:r w:rsidR="00FF2584">
        <w:rPr>
          <w:sz w:val="24"/>
          <w:szCs w:val="24"/>
          <w:lang w:eastAsia="it-IT"/>
        </w:rPr>
        <w:t>.</w:t>
      </w:r>
    </w:p>
    <w:p w14:paraId="0E769FB5" w14:textId="683FFC1A" w:rsidR="00DA4DEE" w:rsidRPr="00DA4DEE" w:rsidRDefault="00FF2584" w:rsidP="00CD62B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it-IT"/>
        </w:rPr>
        <w:t xml:space="preserve">Presentato oggi a Trapani, </w:t>
      </w:r>
      <w:r w:rsidR="00DA4DEE">
        <w:rPr>
          <w:sz w:val="24"/>
          <w:szCs w:val="24"/>
          <w:lang w:eastAsia="it-IT"/>
        </w:rPr>
        <w:t xml:space="preserve">il rapporto </w:t>
      </w:r>
      <w:r w:rsidR="00DA4DEE" w:rsidRPr="00DA4DEE">
        <w:rPr>
          <w:sz w:val="24"/>
          <w:szCs w:val="24"/>
        </w:rPr>
        <w:t>Ecomafia 2023, realizzato da Legambiente, edito da Edizioni</w:t>
      </w:r>
    </w:p>
    <w:p w14:paraId="4CD3AA76" w14:textId="695B7C59" w:rsidR="00DA4DEE" w:rsidRPr="00FF2584" w:rsidRDefault="00DA4DEE" w:rsidP="00CD62B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A4DEE">
        <w:rPr>
          <w:sz w:val="24"/>
          <w:szCs w:val="24"/>
        </w:rPr>
        <w:t xml:space="preserve">Ambiente, media partner Nuova Ecologia. </w:t>
      </w:r>
    </w:p>
    <w:p w14:paraId="728699EF" w14:textId="77777777" w:rsidR="005B3EDC" w:rsidRPr="007A6F60" w:rsidRDefault="005B3EDC" w:rsidP="00CD62BE">
      <w:pPr>
        <w:jc w:val="both"/>
        <w:rPr>
          <w:sz w:val="24"/>
          <w:szCs w:val="24"/>
        </w:rPr>
      </w:pPr>
    </w:p>
    <w:p w14:paraId="75418198" w14:textId="18E88ACE" w:rsidR="005B3EDC" w:rsidRPr="007A6F60" w:rsidRDefault="005B3EDC" w:rsidP="00CD62BE">
      <w:pPr>
        <w:jc w:val="both"/>
        <w:rPr>
          <w:sz w:val="24"/>
          <w:szCs w:val="24"/>
        </w:rPr>
      </w:pPr>
      <w:r w:rsidRPr="007A6F60">
        <w:rPr>
          <w:sz w:val="24"/>
          <w:szCs w:val="24"/>
        </w:rPr>
        <w:t>"La Sicilia è stabilmente tra le prime regioni</w:t>
      </w:r>
      <w:r w:rsidR="00FF2584">
        <w:rPr>
          <w:sz w:val="24"/>
          <w:szCs w:val="24"/>
        </w:rPr>
        <w:t>, al terzo posto,</w:t>
      </w:r>
      <w:r w:rsidRPr="007A6F60">
        <w:rPr>
          <w:sz w:val="24"/>
          <w:szCs w:val="24"/>
        </w:rPr>
        <w:t xml:space="preserve"> del nostro Paese per numero di reati contro l'ambiente, come raccontiamo ogni anno nel nostro Rapporto Ecomafia, di cui quest'anno ricorre il trentennale dalla prima pubblicazione -</w:t>
      </w:r>
      <w:r w:rsidR="00FF2584">
        <w:rPr>
          <w:sz w:val="24"/>
          <w:szCs w:val="24"/>
        </w:rPr>
        <w:t xml:space="preserve"> dichiara Tommaso Castronovo, presidente di Legambiente Sicilia</w:t>
      </w:r>
      <w:r w:rsidRPr="007A6F60">
        <w:rPr>
          <w:sz w:val="24"/>
          <w:szCs w:val="24"/>
        </w:rPr>
        <w:t xml:space="preserve"> -</w:t>
      </w:r>
      <w:r w:rsidR="00FF2584">
        <w:rPr>
          <w:sz w:val="24"/>
          <w:szCs w:val="24"/>
        </w:rPr>
        <w:t>.</w:t>
      </w:r>
      <w:r w:rsidRPr="007A6F60">
        <w:rPr>
          <w:sz w:val="24"/>
          <w:szCs w:val="24"/>
        </w:rPr>
        <w:t xml:space="preserve"> Per contrastare la diffusione di questi fenomeni criminali, che vedono da sempre un ruolo attivo di cosa nostra, è indispensabile affiancare all'attività repressiva svolta dalle forze dell'ordine e dalla magistratura un grande impegno culturale. L'ecomafia, infatti, affonda le sue radici in un humus d’indifferenza e sottovalutazione, oltre che di connivenze e complicità</w:t>
      </w:r>
      <w:r w:rsidR="00FF2584">
        <w:rPr>
          <w:sz w:val="24"/>
          <w:szCs w:val="24"/>
        </w:rPr>
        <w:t>”.</w:t>
      </w:r>
    </w:p>
    <w:p w14:paraId="68C8B283" w14:textId="77777777" w:rsidR="00FF2584" w:rsidRDefault="005B3EDC" w:rsidP="00CD62BE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it-IT"/>
        </w:rPr>
      </w:pPr>
      <w:r w:rsidRPr="00FF2584">
        <w:rPr>
          <w:color w:val="000000"/>
          <w:sz w:val="24"/>
          <w:szCs w:val="24"/>
          <w:lang w:eastAsia="it-IT"/>
        </w:rPr>
        <w:t>Cosa serve mettere in campo.</w:t>
      </w:r>
      <w:r w:rsidRPr="007A6F60">
        <w:rPr>
          <w:b/>
          <w:bCs/>
          <w:color w:val="000000"/>
          <w:sz w:val="24"/>
          <w:szCs w:val="24"/>
          <w:lang w:eastAsia="it-IT"/>
        </w:rPr>
        <w:t xml:space="preserve"> </w:t>
      </w:r>
    </w:p>
    <w:p w14:paraId="2A1B21C6" w14:textId="322C4E68" w:rsidR="005B3EDC" w:rsidRPr="007A6F60" w:rsidRDefault="005B3EDC" w:rsidP="00CD62BE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it-IT"/>
        </w:rPr>
      </w:pPr>
      <w:r w:rsidRPr="007A6F60">
        <w:rPr>
          <w:color w:val="000000"/>
          <w:sz w:val="24"/>
          <w:szCs w:val="24"/>
          <w:lang w:eastAsia="it-IT"/>
        </w:rPr>
        <w:t>Per Legambiente quella contro l’ecomafia è una doppia sfida, che si può</w:t>
      </w:r>
      <w:r w:rsidR="00FF2584">
        <w:rPr>
          <w:color w:val="000000"/>
          <w:sz w:val="24"/>
          <w:szCs w:val="24"/>
          <w:lang w:eastAsia="it-IT"/>
        </w:rPr>
        <w:t xml:space="preserve"> </w:t>
      </w:r>
      <w:r w:rsidRPr="007A6F60">
        <w:rPr>
          <w:color w:val="000000"/>
          <w:sz w:val="24"/>
          <w:szCs w:val="24"/>
          <w:lang w:eastAsia="it-IT"/>
        </w:rPr>
        <w:t xml:space="preserve">vincere da un lato </w:t>
      </w:r>
      <w:r w:rsidRPr="00FF2584">
        <w:rPr>
          <w:color w:val="000000"/>
          <w:sz w:val="24"/>
          <w:szCs w:val="24"/>
          <w:lang w:eastAsia="it-IT"/>
        </w:rPr>
        <w:t>rafforzando le attività di prevenzione e di controllo nel nostro Paese, soprattutto per</w:t>
      </w:r>
      <w:r w:rsidR="00FF2584" w:rsidRPr="00FF2584">
        <w:rPr>
          <w:color w:val="000000"/>
          <w:sz w:val="24"/>
          <w:szCs w:val="24"/>
          <w:lang w:eastAsia="it-IT"/>
        </w:rPr>
        <w:t xml:space="preserve"> </w:t>
      </w:r>
      <w:r w:rsidRPr="00FF2584">
        <w:rPr>
          <w:color w:val="000000"/>
          <w:sz w:val="24"/>
          <w:szCs w:val="24"/>
          <w:lang w:eastAsia="it-IT"/>
        </w:rPr>
        <w:t>quanto riguarda l’utilizzo delle risorse stanziate con il Piano nazionale di ripresa e resilienza;</w:t>
      </w:r>
      <w:r w:rsidRPr="007A6F60">
        <w:rPr>
          <w:color w:val="000000"/>
          <w:sz w:val="24"/>
          <w:szCs w:val="24"/>
          <w:lang w:eastAsia="it-IT"/>
        </w:rPr>
        <w:t xml:space="preserve"> dall’altro</w:t>
      </w:r>
      <w:r w:rsidR="00FF2584">
        <w:rPr>
          <w:color w:val="000000"/>
          <w:sz w:val="24"/>
          <w:szCs w:val="24"/>
          <w:lang w:eastAsia="it-IT"/>
        </w:rPr>
        <w:t xml:space="preserve"> </w:t>
      </w:r>
      <w:r w:rsidRPr="007A6F60">
        <w:rPr>
          <w:color w:val="000000"/>
          <w:sz w:val="24"/>
          <w:szCs w:val="24"/>
          <w:lang w:eastAsia="it-IT"/>
        </w:rPr>
        <w:t xml:space="preserve">mettendo mano con </w:t>
      </w:r>
      <w:r w:rsidRPr="00FF2584">
        <w:rPr>
          <w:color w:val="000000"/>
          <w:sz w:val="24"/>
          <w:szCs w:val="24"/>
          <w:lang w:eastAsia="it-IT"/>
        </w:rPr>
        <w:t>urgenza, a partire dall’Europa, a un quadro normativo condiviso su scala</w:t>
      </w:r>
      <w:r w:rsidR="00FF2584" w:rsidRPr="00FF2584">
        <w:rPr>
          <w:color w:val="000000"/>
          <w:sz w:val="24"/>
          <w:szCs w:val="24"/>
          <w:lang w:eastAsia="it-IT"/>
        </w:rPr>
        <w:t xml:space="preserve"> </w:t>
      </w:r>
      <w:r w:rsidRPr="00FF2584">
        <w:rPr>
          <w:color w:val="000000"/>
          <w:sz w:val="24"/>
          <w:szCs w:val="24"/>
          <w:lang w:eastAsia="it-IT"/>
        </w:rPr>
        <w:t>internazionale</w:t>
      </w:r>
      <w:r w:rsidRPr="007A6F60">
        <w:rPr>
          <w:color w:val="000000"/>
          <w:sz w:val="24"/>
          <w:szCs w:val="24"/>
          <w:lang w:eastAsia="it-IT"/>
        </w:rPr>
        <w:t>, con cui affrontare una criminalità organizzata ambientale che non conosce confini.</w:t>
      </w:r>
    </w:p>
    <w:p w14:paraId="2FA0713F" w14:textId="77777777" w:rsidR="00EB597B" w:rsidRPr="00C46D06" w:rsidRDefault="00EB597B" w:rsidP="00CD62BE">
      <w:pPr>
        <w:pStyle w:val="LO-normal1"/>
        <w:shd w:val="clear" w:color="auto" w:fill="FFFFFF"/>
        <w:jc w:val="both"/>
        <w:rPr>
          <w:rFonts w:ascii="Times New Roman" w:hAnsi="Times New Roman" w:cs="Times New Roman"/>
        </w:rPr>
      </w:pPr>
    </w:p>
    <w:p w14:paraId="1AB93861" w14:textId="77777777" w:rsidR="00FF2584" w:rsidRPr="007A6F60" w:rsidRDefault="00FF2584" w:rsidP="00CD62BE">
      <w:pPr>
        <w:shd w:val="clear" w:color="auto" w:fill="FFFFFF"/>
        <w:suppressAutoHyphens w:val="0"/>
        <w:spacing w:after="160" w:line="235" w:lineRule="atLeast"/>
        <w:jc w:val="both"/>
        <w:rPr>
          <w:color w:val="000000"/>
          <w:sz w:val="24"/>
          <w:szCs w:val="24"/>
          <w:lang w:eastAsia="it-IT"/>
        </w:rPr>
      </w:pPr>
      <w:r w:rsidRPr="007A6F60">
        <w:rPr>
          <w:color w:val="000000"/>
          <w:sz w:val="24"/>
          <w:szCs w:val="24"/>
          <w:lang w:eastAsia="it-IT"/>
        </w:rPr>
        <w:t>Il Rapporto Ecomafia è realizzato ogni anno dall'Osservatorio nazionale ambiente e legalità di Legambiente, in collaborazione con tutte le forze dell’ordine, (Arma di Carabinieri, Guardia di finanza, Polizia di Stato, Direzione Investigativa antimafia, Corpo forestale delle Regioni a statuto speciale), le Capitanerie di Porto, l’Agenzia delle Dogane e dei Monopoli, l’Ispra e il Ministero della Giustizia.</w:t>
      </w:r>
    </w:p>
    <w:p w14:paraId="39254FC9" w14:textId="7197811E" w:rsidR="00EB597B" w:rsidRDefault="007E7735" w:rsidP="00CD62BE">
      <w:pPr>
        <w:pStyle w:val="LO-normal1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lang w:eastAsia="it-IT" w:bidi="ar-SA"/>
        </w:rPr>
        <w:t>La tabella dei dati relativa alla Sicilia in allegato</w:t>
      </w:r>
    </w:p>
    <w:p w14:paraId="50F8D477" w14:textId="77777777" w:rsidR="007E7735" w:rsidRPr="00C46D06" w:rsidRDefault="007E7735" w:rsidP="00CD62BE">
      <w:pPr>
        <w:pStyle w:val="LO-normal1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eastAsia="it-IT" w:bidi="ar-SA"/>
        </w:rPr>
      </w:pPr>
    </w:p>
    <w:p w14:paraId="677299F3" w14:textId="17785FA1" w:rsidR="00EB597B" w:rsidRPr="00C46D06" w:rsidRDefault="001B62D0">
      <w:pPr>
        <w:pStyle w:val="LO-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46D06" w:rsidRPr="00C46D06">
        <w:rPr>
          <w:rFonts w:ascii="Times New Roman" w:hAnsi="Times New Roman" w:cs="Times New Roman"/>
        </w:rPr>
        <w:t xml:space="preserve"> marzo</w:t>
      </w:r>
      <w:r w:rsidR="00337DD5" w:rsidRPr="00C46D06">
        <w:rPr>
          <w:rFonts w:ascii="Times New Roman" w:hAnsi="Times New Roman" w:cs="Times New Roman"/>
        </w:rPr>
        <w:t xml:space="preserve"> 2024</w:t>
      </w:r>
    </w:p>
    <w:p w14:paraId="3288E781" w14:textId="77777777" w:rsidR="00EB597B" w:rsidRPr="00C46D06" w:rsidRDefault="00337DD5">
      <w:pPr>
        <w:pStyle w:val="LO-normal1"/>
        <w:rPr>
          <w:rFonts w:ascii="Times New Roman" w:hAnsi="Times New Roman" w:cs="Times New Roman"/>
        </w:rPr>
      </w:pPr>
      <w:r w:rsidRPr="00C46D06">
        <w:rPr>
          <w:rFonts w:ascii="Times New Roman" w:hAnsi="Times New Roman" w:cs="Times New Roman"/>
        </w:rPr>
        <w:t xml:space="preserve">Ufficio stampa </w:t>
      </w:r>
    </w:p>
    <w:p w14:paraId="49260CBD" w14:textId="77777777" w:rsidR="00EB597B" w:rsidRPr="00C46D06" w:rsidRDefault="00337DD5">
      <w:pPr>
        <w:pStyle w:val="LO-normal1"/>
        <w:rPr>
          <w:rFonts w:ascii="Times New Roman" w:hAnsi="Times New Roman" w:cs="Times New Roman"/>
        </w:rPr>
      </w:pPr>
      <w:r w:rsidRPr="00C46D06">
        <w:rPr>
          <w:rFonts w:ascii="Times New Roman" w:hAnsi="Times New Roman" w:cs="Times New Roman"/>
        </w:rPr>
        <w:t>Teresa Campagna 338 2116468</w:t>
      </w:r>
    </w:p>
    <w:sectPr w:rsidR="00EB597B" w:rsidRPr="00C46D06">
      <w:headerReference w:type="default" r:id="rId7"/>
      <w:footerReference w:type="default" r:id="rId8"/>
      <w:pgSz w:w="11906" w:h="16838"/>
      <w:pgMar w:top="1593" w:right="1134" w:bottom="1276" w:left="1134" w:header="568" w:footer="689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4590" w14:textId="77777777" w:rsidR="00D35483" w:rsidRDefault="00D35483">
      <w:r>
        <w:separator/>
      </w:r>
    </w:p>
  </w:endnote>
  <w:endnote w:type="continuationSeparator" w:id="0">
    <w:p w14:paraId="5047C473" w14:textId="77777777" w:rsidR="00D35483" w:rsidRDefault="00D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CBE2" w14:textId="77777777" w:rsidR="00EB597B" w:rsidRDefault="00337DD5">
    <w:pPr>
      <w:jc w:val="center"/>
    </w:pPr>
    <w:r>
      <w:rPr>
        <w:rFonts w:ascii="Arial" w:eastAsia="Arial" w:hAnsi="Arial" w:cs="Arial"/>
        <w:b/>
        <w:color w:val="000000"/>
      </w:rPr>
      <w:t xml:space="preserve">LEGAMBIENTE Sicilia – Cantieri culturali alla Zisa, via Gili 4, Pad. 13  Palermo  </w:t>
    </w:r>
    <w:hyperlink r:id="rId1">
      <w:r>
        <w:rPr>
          <w:rStyle w:val="CollegamentoInternet"/>
          <w:rFonts w:ascii="Arial" w:eastAsia="Arial" w:hAnsi="Arial" w:cs="Arial"/>
          <w:color w:val="0000FF"/>
        </w:rPr>
        <w:t>www.legambientesicilia.it</w:t>
      </w:r>
    </w:hyperlink>
    <w:r>
      <w:rPr>
        <w:rFonts w:ascii="Arial" w:eastAsia="Arial" w:hAnsi="Arial" w:cs="Arial"/>
        <w:b/>
        <w:color w:val="000000"/>
      </w:rPr>
      <w:t xml:space="preserve"> </w:t>
    </w:r>
  </w:p>
  <w:p w14:paraId="5FCEA000" w14:textId="77777777" w:rsidR="00EB597B" w:rsidRDefault="00337DD5">
    <w:pPr>
      <w:jc w:val="center"/>
    </w:pPr>
    <w:r>
      <w:rPr>
        <w:rFonts w:ascii="Arial" w:eastAsia="Arial" w:hAnsi="Arial" w:cs="Arial"/>
        <w:b/>
        <w:color w:val="000000"/>
      </w:rPr>
      <w:t>tel. 3248211003. C.F. 97009910825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16F2" w14:textId="77777777" w:rsidR="00D35483" w:rsidRDefault="00D35483">
      <w:r>
        <w:separator/>
      </w:r>
    </w:p>
  </w:footnote>
  <w:footnote w:type="continuationSeparator" w:id="0">
    <w:p w14:paraId="3E27952D" w14:textId="77777777" w:rsidR="00D35483" w:rsidRDefault="00D3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116B" w14:textId="77777777" w:rsidR="00EB597B" w:rsidRDefault="00EB597B"/>
  <w:p w14:paraId="4FDFF2CA" w14:textId="77777777" w:rsidR="00EB597B" w:rsidRDefault="00337DD5">
    <w:r>
      <w:rPr>
        <w:rFonts w:ascii="Arial" w:eastAsia="Arial" w:hAnsi="Arial" w:cs="Arial"/>
        <w:b/>
        <w:sz w:val="24"/>
        <w:szCs w:val="24"/>
      </w:rPr>
      <w:t xml:space="preserve">                                                                              </w:t>
    </w:r>
  </w:p>
  <w:p w14:paraId="5D71FCB5" w14:textId="77777777" w:rsidR="00EB597B" w:rsidRDefault="00337DD5">
    <w:pPr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  <w:lang w:eastAsia="it-IT"/>
      </w:rPr>
      <w:drawing>
        <wp:inline distT="0" distB="0" distL="0" distR="0" wp14:anchorId="5466EF50" wp14:editId="0BF7B6F1">
          <wp:extent cx="1028700" cy="7467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5706"/>
    <w:multiLevelType w:val="multilevel"/>
    <w:tmpl w:val="7A6017F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3D16D7"/>
    <w:multiLevelType w:val="multilevel"/>
    <w:tmpl w:val="C5A6FA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5629061">
    <w:abstractNumId w:val="0"/>
  </w:num>
  <w:num w:numId="2" w16cid:durableId="126780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7B"/>
    <w:rsid w:val="001B62D0"/>
    <w:rsid w:val="001C26CE"/>
    <w:rsid w:val="002A1426"/>
    <w:rsid w:val="00337DD5"/>
    <w:rsid w:val="004A03DC"/>
    <w:rsid w:val="004F27A4"/>
    <w:rsid w:val="005B3EDC"/>
    <w:rsid w:val="007A6F60"/>
    <w:rsid w:val="007E7735"/>
    <w:rsid w:val="00854B26"/>
    <w:rsid w:val="00AE4A69"/>
    <w:rsid w:val="00B039F0"/>
    <w:rsid w:val="00C46D06"/>
    <w:rsid w:val="00CD62BE"/>
    <w:rsid w:val="00D35483"/>
    <w:rsid w:val="00DA4DEE"/>
    <w:rsid w:val="00E413FE"/>
    <w:rsid w:val="00EB597B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7738"/>
  <w15:docId w15:val="{41A81684-596B-4C0D-803D-D7633823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Carpredefinitoparagrafo3">
    <w:name w:val="Car. predefinito paragrafo3"/>
    <w:qFormat/>
  </w:style>
  <w:style w:type="character" w:customStyle="1" w:styleId="Enfasigrassetto1">
    <w:name w:val="Enfasi (grassetto)1"/>
    <w:qFormat/>
    <w:rPr>
      <w:b/>
      <w:bCs/>
    </w:rPr>
  </w:style>
  <w:style w:type="character" w:customStyle="1" w:styleId="glossarylink">
    <w:name w:val="glossarylink"/>
    <w:basedOn w:val="Carpredefinitoparagrafo3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character" w:customStyle="1" w:styleId="a">
    <w:name w:val="_"/>
    <w:basedOn w:val="Carpredefinitoparagrafo1"/>
    <w:qFormat/>
  </w:style>
  <w:style w:type="character" w:customStyle="1" w:styleId="pg-1ff4">
    <w:name w:val="pg-1ff4"/>
    <w:basedOn w:val="Carpredefinitoparagrafo1"/>
    <w:qFormat/>
  </w:style>
  <w:style w:type="character" w:customStyle="1" w:styleId="pg-1ff3">
    <w:name w:val="pg-1ff3"/>
    <w:basedOn w:val="Carpredefinitoparagrafo1"/>
    <w:qFormat/>
  </w:style>
  <w:style w:type="character" w:customStyle="1" w:styleId="pg-1ff5">
    <w:name w:val="pg-1ff5"/>
    <w:basedOn w:val="Carpredefinito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30">
    <w:name w:val="Titolo3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0">
    <w:name w:val="Titolo2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Web1">
    <w:name w:val="Normale (Web)1"/>
    <w:basedOn w:val="Normale"/>
    <w:qFormat/>
    <w:pPr>
      <w:spacing w:before="280" w:after="280"/>
    </w:pPr>
    <w:rPr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rpo">
    <w:name w:val="Corpo"/>
    <w:qFormat/>
    <w:rPr>
      <w:rFonts w:ascii="Helvetica Neue" w:eastAsia="NSimSun" w:hAnsi="Helvetica Neue" w:cs="Arial Unicode MS"/>
      <w:color w:val="000000"/>
      <w:sz w:val="22"/>
      <w:szCs w:val="22"/>
      <w:lang w:eastAsia="zh-CN" w:bidi="hi-IN"/>
    </w:rPr>
  </w:style>
  <w:style w:type="paragraph" w:customStyle="1" w:styleId="Default">
    <w:name w:val="Default"/>
    <w:qFormat/>
    <w:rPr>
      <w:rFonts w:eastAsia="NSimSun"/>
      <w:color w:val="000000"/>
      <w:sz w:val="24"/>
      <w:szCs w:val="24"/>
      <w:lang w:eastAsia="zh-CN" w:bidi="hi-IN"/>
    </w:rPr>
  </w:style>
  <w:style w:type="paragraph" w:customStyle="1" w:styleId="LO-normal">
    <w:name w:val="LO-normal"/>
    <w:qFormat/>
    <w:pPr>
      <w:spacing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LO-normal1">
    <w:name w:val="LO-normal1"/>
    <w:qFormat/>
    <w:pPr>
      <w:widowControl w:val="0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qFormat/>
    <w:pPr>
      <w:spacing w:after="160"/>
      <w:ind w:left="720"/>
      <w:contextualSpacing/>
    </w:pPr>
  </w:style>
  <w:style w:type="paragraph" w:styleId="NormaleWeb">
    <w:name w:val="Normal (Web)"/>
    <w:basedOn w:val="Normale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Paragrafoelenco">
    <w:name w:val="List Paragraph"/>
    <w:basedOn w:val="Normale"/>
    <w:qFormat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1C26CE"/>
    <w:rPr>
      <w:color w:val="0000FF"/>
      <w:u w:val="single"/>
    </w:rPr>
  </w:style>
  <w:style w:type="paragraph" w:customStyle="1" w:styleId="yiv5755142914elementtoproof">
    <w:name w:val="yiv5755142914elementtoproof"/>
    <w:basedOn w:val="Normale"/>
    <w:rsid w:val="001C26CE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mprfxxmprfxmsonormal">
    <w:name w:val="xmprfx_xmprfx_msonormal"/>
    <w:basedOn w:val="Normale"/>
    <w:rsid w:val="00C46D0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mbientesicil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1</dc:creator>
  <dc:description/>
  <cp:lastModifiedBy>Utente</cp:lastModifiedBy>
  <cp:revision>7</cp:revision>
  <cp:lastPrinted>1899-12-31T23:00:00Z</cp:lastPrinted>
  <dcterms:created xsi:type="dcterms:W3CDTF">2024-03-20T15:12:00Z</dcterms:created>
  <dcterms:modified xsi:type="dcterms:W3CDTF">2024-03-20T15:49:00Z</dcterms:modified>
  <dc:language>it-IT</dc:language>
</cp:coreProperties>
</file>